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371"/>
        <w:tblW w:w="0" w:type="auto"/>
        <w:tblLook w:val="04A0" w:firstRow="1" w:lastRow="0" w:firstColumn="1" w:lastColumn="0" w:noHBand="0" w:noVBand="1"/>
      </w:tblPr>
      <w:tblGrid>
        <w:gridCol w:w="1995"/>
        <w:gridCol w:w="1430"/>
        <w:gridCol w:w="1350"/>
        <w:gridCol w:w="2070"/>
      </w:tblGrid>
      <w:tr w:rsidR="00542C0E" w:rsidTr="00542C0E">
        <w:trPr>
          <w:trHeight w:val="559"/>
        </w:trPr>
        <w:tc>
          <w:tcPr>
            <w:tcW w:w="1995" w:type="dxa"/>
            <w:vAlign w:val="bottom"/>
          </w:tcPr>
          <w:p w:rsidR="00542C0E" w:rsidRDefault="00542C0E" w:rsidP="00542C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430" w:type="dxa"/>
            <w:vAlign w:val="bottom"/>
          </w:tcPr>
          <w:p w:rsidR="00542C0E" w:rsidRDefault="00542C0E" w:rsidP="00542C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Lightning Talk Only</w:t>
            </w:r>
          </w:p>
        </w:tc>
        <w:tc>
          <w:tcPr>
            <w:tcW w:w="1350" w:type="dxa"/>
            <w:vAlign w:val="bottom"/>
          </w:tcPr>
          <w:p w:rsidR="00542C0E" w:rsidRDefault="00542C0E" w:rsidP="00542C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Poster Only</w:t>
            </w:r>
          </w:p>
        </w:tc>
        <w:tc>
          <w:tcPr>
            <w:tcW w:w="2070" w:type="dxa"/>
            <w:vAlign w:val="bottom"/>
          </w:tcPr>
          <w:p w:rsidR="00542C0E" w:rsidRDefault="00542C0E" w:rsidP="00542C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Both Lightning Talk and Poster</w:t>
            </w:r>
          </w:p>
        </w:tc>
      </w:tr>
      <w:tr w:rsidR="00542C0E" w:rsidTr="00542C0E">
        <w:trPr>
          <w:trHeight w:val="267"/>
        </w:trPr>
        <w:tc>
          <w:tcPr>
            <w:tcW w:w="1995" w:type="dxa"/>
            <w:vAlign w:val="bottom"/>
          </w:tcPr>
          <w:p w:rsidR="00542C0E" w:rsidRDefault="00542C0E" w:rsidP="00542C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(Select only one)</w:t>
            </w:r>
          </w:p>
        </w:tc>
        <w:tc>
          <w:tcPr>
            <w:tcW w:w="1430" w:type="dxa"/>
          </w:tcPr>
          <w:p w:rsidR="00542C0E" w:rsidRDefault="00542C0E" w:rsidP="00542C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350" w:type="dxa"/>
          </w:tcPr>
          <w:p w:rsidR="00542C0E" w:rsidRDefault="00542C0E" w:rsidP="00542C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70" w:type="dxa"/>
          </w:tcPr>
          <w:p w:rsidR="00542C0E" w:rsidRDefault="00542C0E" w:rsidP="00542C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0B193E" w:rsidRDefault="000B193E">
      <w:pPr>
        <w:pStyle w:val="Body"/>
        <w:spacing w:after="200" w:line="276" w:lineRule="auto"/>
      </w:pPr>
    </w:p>
    <w:p w:rsidR="00542C0E" w:rsidRDefault="00542C0E">
      <w:pPr>
        <w:pStyle w:val="Body"/>
        <w:jc w:val="center"/>
        <w:rPr>
          <w:rFonts w:ascii="Times New Roman Bold"/>
          <w:sz w:val="28"/>
          <w:szCs w:val="28"/>
        </w:rPr>
      </w:pPr>
    </w:p>
    <w:p w:rsidR="000B193E" w:rsidRDefault="002F736B">
      <w:pPr>
        <w:pStyle w:val="Body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bookmarkStart w:id="0" w:name="_GoBack"/>
      <w:bookmarkEnd w:id="0"/>
      <w:r>
        <w:rPr>
          <w:rFonts w:ascii="Times New Roman Bold"/>
          <w:sz w:val="28"/>
          <w:szCs w:val="28"/>
        </w:rPr>
        <w:t>&lt;</w:t>
      </w:r>
      <w:r w:rsidR="00DF4BD8">
        <w:rPr>
          <w:rFonts w:ascii="Times New Roman Bold"/>
          <w:sz w:val="28"/>
          <w:szCs w:val="28"/>
        </w:rPr>
        <w:t>Title Here&gt;</w:t>
      </w:r>
    </w:p>
    <w:p w:rsidR="000B193E" w:rsidRDefault="00DF4BD8">
      <w:pPr>
        <w:pStyle w:val="Body"/>
        <w:jc w:val="center"/>
        <w:rPr>
          <w:sz w:val="28"/>
          <w:szCs w:val="28"/>
        </w:rPr>
      </w:pPr>
      <w:r>
        <w:rPr>
          <w:rFonts w:ascii="Times New Roman Bold" w:eastAsia="Times New Roman Bold" w:hAnsi="Times New Roman Bold" w:cs="Times New Roman Bold"/>
        </w:rPr>
        <w:br/>
      </w:r>
      <w:r>
        <w:rPr>
          <w:sz w:val="28"/>
          <w:szCs w:val="28"/>
        </w:rPr>
        <w:t xml:space="preserve">&lt;Presenter name&gt; </w:t>
      </w:r>
    </w:p>
    <w:p w:rsidR="000B193E" w:rsidRDefault="00DF4BD8">
      <w:pPr>
        <w:pStyle w:val="Body"/>
        <w:jc w:val="center"/>
      </w:pPr>
      <w:r>
        <w:t>&lt;Affiliation&gt;</w:t>
      </w:r>
    </w:p>
    <w:p w:rsidR="000B193E" w:rsidRDefault="00DF4BD8">
      <w:pPr>
        <w:pStyle w:val="Body"/>
        <w:jc w:val="center"/>
      </w:pPr>
      <w:r>
        <w:t>&lt;</w:t>
      </w:r>
      <w:proofErr w:type="gramStart"/>
      <w:r>
        <w:t>email</w:t>
      </w:r>
      <w:proofErr w:type="gramEnd"/>
      <w:r>
        <w:t>&gt;</w:t>
      </w:r>
    </w:p>
    <w:p w:rsidR="000B193E" w:rsidRDefault="000B193E">
      <w:pPr>
        <w:pStyle w:val="Body"/>
      </w:pPr>
    </w:p>
    <w:p w:rsidR="002F736B" w:rsidRDefault="002F736B">
      <w:pPr>
        <w:pStyle w:val="Body"/>
      </w:pPr>
    </w:p>
    <w:p w:rsidR="002F736B" w:rsidRDefault="002F736B">
      <w:pPr>
        <w:pStyle w:val="Body"/>
      </w:pPr>
    </w:p>
    <w:p w:rsidR="000B193E" w:rsidRDefault="00DF4BD8">
      <w:pPr>
        <w:pStyle w:val="Body"/>
        <w:rPr>
          <w:shd w:val="clear" w:color="auto" w:fill="FFFF00"/>
        </w:rPr>
      </w:pPr>
      <w:r>
        <w:rPr>
          <w:rFonts w:ascii="Times New Roman Bold"/>
          <w:lang w:val="de-DE"/>
        </w:rPr>
        <w:t>Abstract:</w:t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shd w:val="clear" w:color="auto" w:fill="FFFF00"/>
        </w:rPr>
        <w:t>(Maximum of 300 words, including references)</w:t>
      </w:r>
    </w:p>
    <w:p w:rsidR="000B193E" w:rsidRDefault="00DF4BD8">
      <w:pPr>
        <w:pStyle w:val="NormalWeb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, ligula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nisi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dolor </w:t>
      </w:r>
      <w:proofErr w:type="spellStart"/>
      <w:r>
        <w:t>enim</w:t>
      </w:r>
      <w:proofErr w:type="spellEnd"/>
      <w:r>
        <w:t xml:space="preserve"> a </w:t>
      </w:r>
      <w:proofErr w:type="spellStart"/>
      <w:proofErr w:type="gramStart"/>
      <w:r>
        <w:t>leo</w:t>
      </w:r>
      <w:proofErr w:type="spellEnd"/>
      <w:proofErr w:type="gram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</w:t>
      </w:r>
      <w:r>
        <w:t>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ac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a magna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In ac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proofErr w:type="gramStart"/>
      <w:r>
        <w:t>nec</w:t>
      </w:r>
      <w:proofErr w:type="spellEnd"/>
      <w:proofErr w:type="gramEnd"/>
      <w:r>
        <w:t xml:space="preserve"> </w:t>
      </w:r>
      <w:proofErr w:type="spellStart"/>
      <w:r>
        <w:t>rhoncus</w:t>
      </w:r>
      <w:proofErr w:type="spellEnd"/>
      <w:r>
        <w:t xml:space="preserve"> sem. In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l</w:t>
      </w:r>
      <w:r>
        <w:t xml:space="preserve">ibero a </w:t>
      </w: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ipsum.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a </w:t>
      </w: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[1]. </w:t>
      </w:r>
    </w:p>
    <w:p w:rsidR="000B193E" w:rsidRDefault="00DF4BD8">
      <w:pPr>
        <w:pStyle w:val="NormalWeb"/>
      </w:pPr>
      <w:r>
        <w:t xml:space="preserve">Maecenas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, </w:t>
      </w:r>
      <w:proofErr w:type="spellStart"/>
      <w:proofErr w:type="gramStart"/>
      <w:r>
        <w:t>sem</w:t>
      </w:r>
      <w:proofErr w:type="spellEnd"/>
      <w:proofErr w:type="gramEnd"/>
      <w:r>
        <w:t xml:space="preserve"> magna </w:t>
      </w:r>
      <w:proofErr w:type="spellStart"/>
      <w:r>
        <w:t>tempor</w:t>
      </w:r>
      <w:proofErr w:type="spellEnd"/>
      <w:r>
        <w:t xml:space="preserve"> quam,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nisi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ac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Vesti</w:t>
      </w:r>
      <w:r>
        <w:t>bulum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lacus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lorem, </w:t>
      </w:r>
      <w:proofErr w:type="gramStart"/>
      <w:r>
        <w:t>et</w:t>
      </w:r>
      <w:proofErr w:type="gram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porta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magna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in tempus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dui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laoree</w:t>
      </w:r>
      <w:r>
        <w:t>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magna ac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magna at </w:t>
      </w:r>
      <w:proofErr w:type="spellStart"/>
      <w:r>
        <w:t>cursus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in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a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</w:p>
    <w:p w:rsidR="000B193E" w:rsidRDefault="00DF4BD8">
      <w:pPr>
        <w:pStyle w:val="NormalWeb"/>
      </w:pPr>
      <w:proofErr w:type="spellStart"/>
      <w:r>
        <w:t>Sed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nulla</w:t>
      </w:r>
      <w:proofErr w:type="spellEnd"/>
      <w:r>
        <w:t xml:space="preserve">, dictum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vitae,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massa</w:t>
      </w:r>
      <w:proofErr w:type="spellEnd"/>
      <w:r>
        <w:t>. Lorem ipsum dolor</w:t>
      </w:r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proofErr w:type="gramStart"/>
      <w:r>
        <w:t>consectetur</w:t>
      </w:r>
      <w:proofErr w:type="spellEnd"/>
      <w:proofErr w:type="gram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Maecenas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 at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, vitae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at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nunc</w:t>
      </w:r>
      <w:proofErr w:type="spellEnd"/>
      <w:r>
        <w:t xml:space="preserve">, non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di</w:t>
      </w:r>
      <w:r>
        <w:t xml:space="preserve">ctum dui </w:t>
      </w:r>
      <w:proofErr w:type="spellStart"/>
      <w:r>
        <w:t>consectetur</w:t>
      </w:r>
      <w:proofErr w:type="spellEnd"/>
      <w:r>
        <w:t xml:space="preserve"> dolor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a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proofErr w:type="gramStart"/>
      <w:r>
        <w:t>massa</w:t>
      </w:r>
      <w:proofErr w:type="spellEnd"/>
      <w:proofErr w:type="gramEnd"/>
      <w:r>
        <w:t xml:space="preserve"> dictum </w:t>
      </w:r>
      <w:proofErr w:type="spellStart"/>
      <w:r>
        <w:t>turpis</w:t>
      </w:r>
      <w:proofErr w:type="spellEnd"/>
      <w:r>
        <w:t xml:space="preserve">, vitae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diam. </w:t>
      </w:r>
      <w:proofErr w:type="spellStart"/>
      <w:r>
        <w:t>Praesent</w:t>
      </w:r>
      <w:proofErr w:type="spellEnd"/>
      <w:r>
        <w:t xml:space="preserve"> vitae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lorem. </w:t>
      </w:r>
    </w:p>
    <w:p w:rsidR="000B193E" w:rsidRDefault="00DF4BD8">
      <w:pPr>
        <w:pStyle w:val="Body"/>
      </w:pPr>
      <w:r>
        <w:rPr>
          <w:rFonts w:eastAsia="Arial Unicode MS" w:hAnsi="Arial Unicode MS" w:cs="Arial Unicode MS"/>
        </w:rPr>
        <w:t>[1] Eric Mazur. 2011. The sci</w:t>
      </w:r>
      <w:r>
        <w:rPr>
          <w:rFonts w:eastAsia="Arial Unicode MS" w:hAnsi="Arial Unicode MS" w:cs="Arial Unicode MS"/>
        </w:rPr>
        <w:t xml:space="preserve">entific approach to teaching: research as a basis for course design. In </w:t>
      </w:r>
      <w:r>
        <w:rPr>
          <w:rFonts w:eastAsia="Arial Unicode MS" w:hAnsi="Arial Unicode MS" w:cs="Arial Unicode MS"/>
          <w:i/>
          <w:iCs/>
        </w:rPr>
        <w:t xml:space="preserve">Proceedings of the seventh international workshop on </w:t>
      </w:r>
      <w:proofErr w:type="gramStart"/>
      <w:r>
        <w:rPr>
          <w:rFonts w:eastAsia="Arial Unicode MS" w:hAnsi="Arial Unicode MS" w:cs="Arial Unicode MS"/>
          <w:i/>
          <w:iCs/>
        </w:rPr>
        <w:t>Computing</w:t>
      </w:r>
      <w:proofErr w:type="gramEnd"/>
      <w:r>
        <w:rPr>
          <w:rFonts w:eastAsia="Arial Unicode MS" w:hAnsi="Arial Unicode MS" w:cs="Arial Unicode MS"/>
          <w:i/>
          <w:iCs/>
        </w:rPr>
        <w:t xml:space="preserve"> education research (ICER '11)</w:t>
      </w:r>
      <w:r>
        <w:rPr>
          <w:rFonts w:eastAsia="Arial Unicode MS" w:hAnsi="Arial Unicode MS" w:cs="Arial Unicode MS"/>
        </w:rPr>
        <w:t xml:space="preserve">. ACM, New York, NY, USA, 1-2.  </w:t>
      </w:r>
      <w:r>
        <w:rPr>
          <w:rFonts w:eastAsia="Arial Unicode MS" w:hAnsi="Arial Unicode MS" w:cs="Arial Unicode MS"/>
          <w:shd w:val="clear" w:color="auto" w:fill="FFFF00"/>
        </w:rPr>
        <w:t>References, if used, should be formatted using a standard nu</w:t>
      </w:r>
      <w:r>
        <w:rPr>
          <w:rFonts w:eastAsia="Arial Unicode MS" w:hAnsi="Arial Unicode MS" w:cs="Arial Unicode MS"/>
          <w:shd w:val="clear" w:color="auto" w:fill="FFFF00"/>
        </w:rPr>
        <w:t>meric style.</w:t>
      </w:r>
      <w:r>
        <w:rPr>
          <w:rFonts w:eastAsia="Arial Unicode MS" w:hAnsi="Arial Unicode MS" w:cs="Arial Unicode MS"/>
        </w:rPr>
        <w:t xml:space="preserve"> </w:t>
      </w:r>
    </w:p>
    <w:sectPr w:rsidR="000B19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D8" w:rsidRDefault="00DF4BD8">
      <w:r>
        <w:separator/>
      </w:r>
    </w:p>
  </w:endnote>
  <w:endnote w:type="continuationSeparator" w:id="0">
    <w:p w:rsidR="00DF4BD8" w:rsidRDefault="00DF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3E" w:rsidRDefault="00DF4BD8">
    <w:pPr>
      <w:pStyle w:val="Footer"/>
      <w:tabs>
        <w:tab w:val="clear" w:pos="9360"/>
        <w:tab w:val="right" w:pos="9340"/>
      </w:tabs>
    </w:pPr>
    <w:r>
      <w:rPr>
        <w:sz w:val="16"/>
        <w:szCs w:val="16"/>
      </w:rPr>
      <w:t>ICER2015 Lightning Talk Abstracts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D8" w:rsidRDefault="00DF4BD8">
      <w:r>
        <w:separator/>
      </w:r>
    </w:p>
  </w:footnote>
  <w:footnote w:type="continuationSeparator" w:id="0">
    <w:p w:rsidR="00DF4BD8" w:rsidRDefault="00DF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3E" w:rsidRDefault="000B193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3E"/>
    <w:rsid w:val="000B193E"/>
    <w:rsid w:val="002F736B"/>
    <w:rsid w:val="00542C0E"/>
    <w:rsid w:val="00DF4BD8"/>
    <w:rsid w:val="00E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C1AEA-3FC7-47F6-A090-77CE086A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39"/>
    <w:rsid w:val="002F7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leporter</dc:creator>
  <cp:lastModifiedBy>Leo Porter</cp:lastModifiedBy>
  <cp:revision>2</cp:revision>
  <dcterms:created xsi:type="dcterms:W3CDTF">2014-10-15T19:13:00Z</dcterms:created>
  <dcterms:modified xsi:type="dcterms:W3CDTF">2014-10-15T19:13:00Z</dcterms:modified>
</cp:coreProperties>
</file>